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11" w:rsidRPr="0086316F" w:rsidRDefault="00BB212A">
      <w:pPr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Supplementary Tables</w:t>
      </w:r>
      <w:bookmarkStart w:id="0" w:name="_GoBack"/>
      <w:bookmarkEnd w:id="0"/>
    </w:p>
    <w:p w:rsidR="0086316F" w:rsidRPr="0086316F" w:rsidRDefault="0086316F" w:rsidP="0086316F">
      <w:pPr>
        <w:pStyle w:val="NoSpacing"/>
        <w:rPr>
          <w:lang w:val="en-NZ"/>
        </w:rPr>
      </w:pPr>
      <w:r w:rsidRPr="0086316F">
        <w:rPr>
          <w:lang w:val="en-NZ"/>
        </w:rPr>
        <w:t>Table 1: Surveys and outlets sampled</w:t>
      </w:r>
    </w:p>
    <w:tbl>
      <w:tblPr>
        <w:tblStyle w:val="TableGrid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275"/>
        <w:gridCol w:w="992"/>
        <w:gridCol w:w="1276"/>
        <w:gridCol w:w="1134"/>
        <w:gridCol w:w="1134"/>
      </w:tblGrid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 xml:space="preserve">Survey </w:t>
            </w:r>
            <w:r>
              <w:rPr>
                <w:b/>
                <w:sz w:val="18"/>
                <w:szCs w:val="18"/>
                <w:lang w:val="en-GB"/>
              </w:rPr>
              <w:t>c</w:t>
            </w:r>
            <w:r w:rsidRPr="001A5BCE">
              <w:rPr>
                <w:b/>
                <w:sz w:val="18"/>
                <w:szCs w:val="18"/>
                <w:lang w:val="en-GB"/>
              </w:rPr>
              <w:t>ountry</w:t>
            </w:r>
            <w:r>
              <w:rPr>
                <w:b/>
                <w:sz w:val="18"/>
                <w:szCs w:val="18"/>
                <w:lang w:val="en-GB"/>
              </w:rPr>
              <w:t>/province (country code)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World Bank income group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1A5BCE">
              <w:rPr>
                <w:b/>
                <w:sz w:val="18"/>
                <w:szCs w:val="18"/>
                <w:lang w:val="en-GB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Government procurement prices collected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 xml:space="preserve">No. public </w:t>
            </w:r>
            <w:r>
              <w:rPr>
                <w:b/>
                <w:sz w:val="18"/>
                <w:szCs w:val="18"/>
                <w:lang w:val="en-GB"/>
              </w:rPr>
              <w:t xml:space="preserve">hospitals </w:t>
            </w:r>
            <w:r w:rsidRPr="001A5BCE">
              <w:rPr>
                <w:b/>
                <w:sz w:val="18"/>
                <w:szCs w:val="18"/>
                <w:lang w:val="en-GB"/>
              </w:rPr>
              <w:t>sampled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No. private retail pharmacies sampled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191150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No. private hospitals/</w:t>
            </w:r>
          </w:p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clinics sampled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6316F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At least one analogue on national</w:t>
            </w:r>
          </w:p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EML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Ethiopia (ET)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Mali (ML)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Uganda (UG)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 (free)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Kenya (KE)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Ghana (GH)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India, Haryana (IH)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 (free)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India, Madhya Pradesh (IP)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 (free)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Pakistan (PK)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4 (free)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Kyrgyzstan (KG)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  <w:r w:rsidRPr="001A5BCE">
              <w:rPr>
                <w:sz w:val="18"/>
                <w:szCs w:val="18"/>
                <w:lang w:val="en-GB"/>
              </w:rPr>
              <w:t xml:space="preserve"> (free)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Indonesia (ID)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Lower-middle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Jordan (JO)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Upper-middle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Russia, Kazan (RU)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Upper-middle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11 </w:t>
            </w:r>
            <w:r w:rsidRPr="001A5BCE">
              <w:rPr>
                <w:sz w:val="18"/>
                <w:szCs w:val="18"/>
                <w:lang w:val="en-GB"/>
              </w:rPr>
              <w:t>(free)</w:t>
            </w:r>
            <w:r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China, Hubei (CB)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843DA5">
              <w:rPr>
                <w:sz w:val="18"/>
                <w:szCs w:val="18"/>
                <w:lang w:val="en-GB"/>
              </w:rPr>
              <w:t>Upper-middle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A5BC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China, Shaanxi (CS)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843DA5">
              <w:rPr>
                <w:sz w:val="18"/>
                <w:szCs w:val="18"/>
                <w:lang w:val="en-GB"/>
              </w:rPr>
              <w:t>Upper-middle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</w:t>
            </w:r>
          </w:p>
        </w:tc>
      </w:tr>
      <w:tr w:rsidR="0086316F" w:rsidTr="0011624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Brazil (BR)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843DA5">
              <w:rPr>
                <w:sz w:val="18"/>
                <w:szCs w:val="18"/>
                <w:lang w:val="en-GB"/>
              </w:rPr>
              <w:t>Upper-middle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Default="0086316F" w:rsidP="0011624C">
            <w:r w:rsidRPr="007F4AB7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7 (free)</w:t>
            </w:r>
            <w:r>
              <w:rPr>
                <w:sz w:val="18"/>
                <w:szCs w:val="18"/>
                <w:lang w:val="en-GB"/>
              </w:rPr>
              <w:t>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 w:rsidRPr="001A5BCE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6F" w:rsidRPr="001A5BCE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86316F" w:rsidTr="0011624C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jc w:val="right"/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Total: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  <w:r w:rsidRPr="001A5BCE">
              <w:rPr>
                <w:b/>
                <w:sz w:val="18"/>
                <w:szCs w:val="18"/>
                <w:lang w:val="en-GB"/>
              </w:rPr>
              <w:t>3</w:t>
            </w:r>
            <w:r>
              <w:rPr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1A5BCE" w:rsidRDefault="0086316F" w:rsidP="0011624C">
            <w:pPr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86316F" w:rsidRPr="00B542DC" w:rsidRDefault="0086316F" w:rsidP="0086316F">
      <w:pPr>
        <w:tabs>
          <w:tab w:val="left" w:pos="1603"/>
        </w:tabs>
        <w:spacing w:after="0" w:line="240" w:lineRule="auto"/>
        <w:rPr>
          <w:i/>
          <w:sz w:val="18"/>
          <w:szCs w:val="18"/>
          <w:lang w:val="en-GB"/>
        </w:rPr>
      </w:pPr>
      <w:r w:rsidRPr="00B542DC">
        <w:rPr>
          <w:i/>
          <w:sz w:val="18"/>
          <w:szCs w:val="18"/>
          <w:lang w:val="en-GB"/>
        </w:rPr>
        <w:t>Free = insulin supplied free-of-charge; *data were collected in Islamabad and Lahore then aggregated **Insulin free for registered users only</w:t>
      </w:r>
      <w:r>
        <w:rPr>
          <w:i/>
          <w:sz w:val="18"/>
          <w:szCs w:val="18"/>
          <w:lang w:val="en-GB"/>
        </w:rPr>
        <w:t>,</w:t>
      </w:r>
      <w:r w:rsidRPr="00B542DC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public outlets were </w:t>
      </w:r>
      <w:r w:rsidR="00191150">
        <w:rPr>
          <w:i/>
          <w:sz w:val="18"/>
          <w:szCs w:val="18"/>
          <w:lang w:val="en-GB"/>
        </w:rPr>
        <w:t xml:space="preserve">a </w:t>
      </w:r>
      <w:r>
        <w:rPr>
          <w:i/>
          <w:sz w:val="18"/>
          <w:szCs w:val="18"/>
          <w:lang w:val="en-GB"/>
        </w:rPr>
        <w:t xml:space="preserve">mix </w:t>
      </w:r>
      <w:r w:rsidR="00191150">
        <w:rPr>
          <w:i/>
          <w:sz w:val="18"/>
          <w:szCs w:val="18"/>
          <w:lang w:val="en-GB"/>
        </w:rPr>
        <w:t xml:space="preserve">of </w:t>
      </w:r>
      <w:r>
        <w:rPr>
          <w:i/>
          <w:sz w:val="18"/>
          <w:szCs w:val="18"/>
          <w:lang w:val="en-GB"/>
        </w:rPr>
        <w:t>hospitals (five provided free insulin) and pharmacies,</w:t>
      </w:r>
      <w:r w:rsidRPr="00B542DC">
        <w:rPr>
          <w:i/>
          <w:sz w:val="18"/>
          <w:szCs w:val="18"/>
          <w:lang w:val="en-GB"/>
        </w:rPr>
        <w:t xml:space="preserve"> few private </w:t>
      </w:r>
      <w:r>
        <w:rPr>
          <w:i/>
          <w:sz w:val="18"/>
          <w:szCs w:val="18"/>
          <w:lang w:val="en-GB"/>
        </w:rPr>
        <w:t xml:space="preserve">pharmacies and private </w:t>
      </w:r>
      <w:r w:rsidRPr="00B542DC">
        <w:rPr>
          <w:i/>
          <w:sz w:val="18"/>
          <w:szCs w:val="18"/>
          <w:lang w:val="en-GB"/>
        </w:rPr>
        <w:t>hospi</w:t>
      </w:r>
      <w:r>
        <w:rPr>
          <w:i/>
          <w:sz w:val="18"/>
          <w:szCs w:val="18"/>
          <w:lang w:val="en-GB"/>
        </w:rPr>
        <w:t xml:space="preserve">tals/clinics dispense insulin so the number of public pharmacies sampled was increased; </w:t>
      </w:r>
      <w:r w:rsidRPr="00B542DC">
        <w:rPr>
          <w:i/>
          <w:sz w:val="18"/>
          <w:szCs w:val="18"/>
          <w:lang w:val="en-GB"/>
        </w:rPr>
        <w:t>***few hospitals dispense insulin so four primary healthcare outlets were added to the sample</w:t>
      </w:r>
    </w:p>
    <w:p w:rsidR="0086316F" w:rsidRDefault="0086316F" w:rsidP="0086316F">
      <w:pPr>
        <w:spacing w:after="0"/>
        <w:rPr>
          <w:lang w:val="en-GB"/>
        </w:rPr>
      </w:pPr>
    </w:p>
    <w:p w:rsidR="0086316F" w:rsidRDefault="0086316F" w:rsidP="0086316F">
      <w:pPr>
        <w:spacing w:after="0"/>
        <w:rPr>
          <w:lang w:val="en-GB"/>
        </w:rPr>
      </w:pPr>
      <w:r>
        <w:rPr>
          <w:lang w:val="en-GB"/>
        </w:rPr>
        <w:t>Table 2. Types of insulin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1842"/>
        <w:gridCol w:w="5245"/>
      </w:tblGrid>
      <w:tr w:rsidR="0086316F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Short-acting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Human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Regular</w:t>
            </w:r>
          </w:p>
        </w:tc>
      </w:tr>
      <w:tr w:rsidR="0086316F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Intermediate-acting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Human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proofErr w:type="spellStart"/>
            <w:r w:rsidRPr="00E013AB">
              <w:rPr>
                <w:sz w:val="18"/>
                <w:szCs w:val="18"/>
                <w:lang w:val="en-GB"/>
              </w:rPr>
              <w:t>Isophane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lente</w:t>
            </w:r>
            <w:proofErr w:type="spellEnd"/>
          </w:p>
        </w:tc>
      </w:tr>
      <w:tr w:rsidR="0086316F" w:rsidRPr="00BB212A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Mixed Human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Human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Pre-mixed regular/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isophane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 (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eg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>. 30/70, 50/50)</w:t>
            </w:r>
          </w:p>
        </w:tc>
      </w:tr>
      <w:tr w:rsidR="0086316F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Rapid-acting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Analogue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proofErr w:type="spellStart"/>
            <w:r w:rsidRPr="00E013AB">
              <w:rPr>
                <w:sz w:val="18"/>
                <w:szCs w:val="18"/>
                <w:lang w:val="en-GB"/>
              </w:rPr>
              <w:t>Aspart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lispro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glulisine</w:t>
            </w:r>
            <w:proofErr w:type="spellEnd"/>
          </w:p>
        </w:tc>
      </w:tr>
      <w:tr w:rsidR="0086316F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Long-acting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Analogue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proofErr w:type="spellStart"/>
            <w:r w:rsidRPr="00E013AB">
              <w:rPr>
                <w:sz w:val="18"/>
                <w:szCs w:val="18"/>
                <w:lang w:val="en-GB"/>
              </w:rPr>
              <w:t>Detemir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, glargine,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degludec</w:t>
            </w:r>
            <w:proofErr w:type="spellEnd"/>
          </w:p>
        </w:tc>
      </w:tr>
      <w:tr w:rsidR="0086316F" w:rsidRPr="00BB212A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Mixed Analogue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>Analogue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 xml:space="preserve">Pre-mixed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aspart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/protamine,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lispro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/protamine,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aspart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>/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degludec</w:t>
            </w:r>
            <w:proofErr w:type="spellEnd"/>
          </w:p>
        </w:tc>
      </w:tr>
      <w:tr w:rsidR="0086316F" w:rsidRPr="00BB212A" w:rsidTr="0011624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Animal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Animal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6F" w:rsidRPr="00E013AB" w:rsidRDefault="0086316F" w:rsidP="0011624C">
            <w:pPr>
              <w:rPr>
                <w:sz w:val="18"/>
                <w:szCs w:val="18"/>
                <w:lang w:val="en-GB"/>
              </w:rPr>
            </w:pPr>
            <w:r w:rsidRPr="00E013AB">
              <w:rPr>
                <w:sz w:val="18"/>
                <w:szCs w:val="18"/>
                <w:lang w:val="en-GB"/>
              </w:rPr>
              <w:t xml:space="preserve">Regular, 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isophane</w:t>
            </w:r>
            <w:proofErr w:type="spellEnd"/>
            <w:r w:rsidRPr="00E013AB">
              <w:rPr>
                <w:sz w:val="18"/>
                <w:szCs w:val="18"/>
                <w:lang w:val="en-GB"/>
              </w:rPr>
              <w:t xml:space="preserve"> and mixed regular/</w:t>
            </w:r>
            <w:proofErr w:type="spellStart"/>
            <w:r w:rsidRPr="00E013AB">
              <w:rPr>
                <w:sz w:val="18"/>
                <w:szCs w:val="18"/>
                <w:lang w:val="en-GB"/>
              </w:rPr>
              <w:t>isophane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(porcine)</w:t>
            </w:r>
          </w:p>
        </w:tc>
      </w:tr>
    </w:tbl>
    <w:p w:rsidR="0086316F" w:rsidRDefault="0086316F" w:rsidP="0086316F">
      <w:pPr>
        <w:spacing w:after="0"/>
        <w:rPr>
          <w:lang w:val="en-GB"/>
        </w:rPr>
      </w:pPr>
    </w:p>
    <w:p w:rsidR="0086316F" w:rsidRDefault="0086316F" w:rsidP="0086316F">
      <w:pPr>
        <w:spacing w:after="0" w:line="240" w:lineRule="auto"/>
        <w:rPr>
          <w:szCs w:val="28"/>
          <w:lang w:val="en-GB"/>
        </w:rPr>
      </w:pPr>
    </w:p>
    <w:p w:rsidR="0086316F" w:rsidRDefault="0086316F" w:rsidP="0086316F">
      <w:pPr>
        <w:spacing w:after="0" w:line="240" w:lineRule="auto"/>
        <w:rPr>
          <w:szCs w:val="28"/>
          <w:lang w:val="en-GB"/>
        </w:rPr>
      </w:pPr>
      <w:r>
        <w:rPr>
          <w:szCs w:val="28"/>
          <w:lang w:val="en-GB"/>
        </w:rPr>
        <w:t>Table 3. Median government procurement prices by insulin category, 10ml 100IU/ml in USD (any presentation)</w:t>
      </w: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50"/>
        <w:gridCol w:w="1282"/>
        <w:gridCol w:w="1294"/>
        <w:gridCol w:w="1249"/>
        <w:gridCol w:w="1249"/>
        <w:gridCol w:w="1313"/>
        <w:gridCol w:w="1215"/>
      </w:tblGrid>
      <w:tr w:rsidR="0086316F" w:rsidTr="0011624C">
        <w:trPr>
          <w:trHeight w:val="315"/>
        </w:trPr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Pr="0086316F" w:rsidRDefault="0086316F" w:rsidP="0011624C">
            <w:pPr>
              <w:rPr>
                <w:rFonts w:cs="Times New Roman"/>
                <w:lang w:val="en-NZ"/>
              </w:rPr>
            </w:pPr>
          </w:p>
        </w:tc>
        <w:tc>
          <w:tcPr>
            <w:tcW w:w="211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Human insulin</w:t>
            </w:r>
          </w:p>
        </w:tc>
        <w:tc>
          <w:tcPr>
            <w:tcW w:w="2086" w:type="pct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Analogue insulin</w:t>
            </w:r>
          </w:p>
        </w:tc>
      </w:tr>
      <w:tr w:rsidR="0086316F" w:rsidTr="0011624C">
        <w:trPr>
          <w:trHeight w:val="315"/>
        </w:trPr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316F" w:rsidRDefault="0086316F" w:rsidP="0011624C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Short-acting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Intermediate-acting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Mixed</w:t>
            </w:r>
          </w:p>
        </w:tc>
        <w:tc>
          <w:tcPr>
            <w:tcW w:w="690" w:type="pct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Rapid-acting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Long-acting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Mixed</w:t>
            </w:r>
          </w:p>
        </w:tc>
      </w:tr>
      <w:tr w:rsidR="0086316F" w:rsidTr="0011624C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Overall median</w:t>
            </w:r>
          </w:p>
          <w:p w:rsidR="0086316F" w:rsidRDefault="0086316F" w:rsidP="00116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(no. surveys; range)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$4.56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(n=14;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$1.45-23.62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$4.86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(n=10;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$1.45-24.72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$5.30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(n=11;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$1.98-25.21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$27.86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(n=5;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$27.02-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38.18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$33.36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(n=5;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$21.56-106.52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$24.52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(n=3;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$24.39-27.90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316F" w:rsidTr="0011624C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Median originators </w:t>
            </w:r>
          </w:p>
          <w:p w:rsidR="0086316F" w:rsidRDefault="0086316F" w:rsidP="00116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(no. surveys; range)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5.90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(n=9;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2.38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26.51)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5.90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(n=7;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2.38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28.35)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5.90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(n=7;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2.38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28.35)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$27.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44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(n=4;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$22.07-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38.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16)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$33.36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(n=5;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$21.56-106.52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$24.52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(n=3;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$24.39-27.90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6316F" w:rsidTr="0011624C">
        <w:trPr>
          <w:trHeight w:val="315"/>
        </w:trPr>
        <w:tc>
          <w:tcPr>
            <w:tcW w:w="80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Median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>biosimilars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/>
              </w:rPr>
              <w:t xml:space="preserve"> (no. surveys; range)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3.55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(n=8;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1.45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23.50)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5.79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(n=6;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1.45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24.23)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3.55</w:t>
            </w:r>
          </w:p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(n=6;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1.98</w:t>
            </w: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25.21)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38.18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(n=1)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16688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$</w:t>
            </w: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 xml:space="preserve">79.78 </w:t>
            </w:r>
          </w:p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(n=1)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16F" w:rsidRPr="0016688F" w:rsidRDefault="0086316F" w:rsidP="0011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86316F" w:rsidRPr="0086316F" w:rsidRDefault="0086316F" w:rsidP="00827346">
      <w:pPr>
        <w:spacing w:after="0"/>
        <w:rPr>
          <w:lang w:val="en-NZ"/>
        </w:rPr>
      </w:pPr>
    </w:p>
    <w:sectPr w:rsidR="0086316F" w:rsidRPr="0086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6F"/>
    <w:rsid w:val="000170A7"/>
    <w:rsid w:val="00191150"/>
    <w:rsid w:val="003D1A11"/>
    <w:rsid w:val="007F63BE"/>
    <w:rsid w:val="00827346"/>
    <w:rsid w:val="0086316F"/>
    <w:rsid w:val="009C6857"/>
    <w:rsid w:val="00BB212A"/>
    <w:rsid w:val="00BF76AF"/>
    <w:rsid w:val="00D338AE"/>
    <w:rsid w:val="00F8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3A1FF-2B9F-41A0-90ED-E2EDB3BA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6316F"/>
  </w:style>
  <w:style w:type="paragraph" w:styleId="NoSpacing">
    <w:name w:val="No Spacing"/>
    <w:link w:val="NoSpacingChar"/>
    <w:uiPriority w:val="1"/>
    <w:qFormat/>
    <w:rsid w:val="0086316F"/>
    <w:pPr>
      <w:spacing w:after="0" w:line="240" w:lineRule="auto"/>
    </w:pPr>
  </w:style>
  <w:style w:type="table" w:styleId="TableGrid">
    <w:name w:val="Table Grid"/>
    <w:basedOn w:val="TableNormal"/>
    <w:uiPriority w:val="59"/>
    <w:rsid w:val="0086316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16F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16F"/>
    <w:rPr>
      <w:rFonts w:ascii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Stichting Health Action International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Ewen</dc:creator>
  <cp:keywords/>
  <dc:description/>
  <cp:lastModifiedBy>Marg Ewen</cp:lastModifiedBy>
  <cp:revision>4</cp:revision>
  <cp:lastPrinted>2019-04-26T12:41:00Z</cp:lastPrinted>
  <dcterms:created xsi:type="dcterms:W3CDTF">2019-05-31T10:40:00Z</dcterms:created>
  <dcterms:modified xsi:type="dcterms:W3CDTF">2019-05-31T11:45:00Z</dcterms:modified>
</cp:coreProperties>
</file>